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C" w:rsidRPr="0010554A" w:rsidRDefault="0083786A" w:rsidP="009555FC">
      <w:pPr>
        <w:pStyle w:val="a5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>
        <w:rPr>
          <w:rFonts w:eastAsia="Times New Roman" w:cs="Open Sans"/>
          <w:b/>
          <w:color w:val="0000FF"/>
          <w:sz w:val="28"/>
          <w:szCs w:val="28"/>
        </w:rPr>
        <w:t>ИНОСТРАННЫЙ ЯЗЫК И ЛИТЕРАТУРА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>: АНГЛИЙСКИЙ ЯЗЫК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="0083786A">
        <w:rPr>
          <w:rFonts w:eastAsia="Times New Roman" w:cstheme="minorHAnsi"/>
          <w:b/>
          <w:bCs/>
          <w:color w:val="0000FF"/>
          <w:sz w:val="28"/>
          <w:szCs w:val="28"/>
        </w:rPr>
        <w:t>Иностранный язык и литература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 xml:space="preserve">: </w:t>
      </w:r>
      <w:r w:rsidR="0083786A">
        <w:rPr>
          <w:rFonts w:eastAsia="Times New Roman" w:cstheme="minorHAnsi"/>
          <w:b/>
          <w:bCs/>
          <w:color w:val="0000FF"/>
          <w:sz w:val="28"/>
          <w:szCs w:val="28"/>
        </w:rPr>
        <w:t>англи</w:t>
      </w:r>
      <w:r w:rsidR="00AE0B06">
        <w:rPr>
          <w:rFonts w:eastAsia="Times New Roman" w:cstheme="minorHAnsi"/>
          <w:b/>
          <w:bCs/>
          <w:color w:val="0000FF"/>
          <w:sz w:val="28"/>
          <w:szCs w:val="28"/>
        </w:rPr>
        <w:t>й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>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это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М</w:t>
      </w:r>
      <w:proofErr w:type="gramStart"/>
      <w:r w:rsidR="009454B3" w:rsidRPr="0010554A">
        <w:rPr>
          <w:rFonts w:cs="Arial"/>
          <w:b/>
          <w:color w:val="0000FF"/>
          <w:sz w:val="28"/>
          <w:szCs w:val="28"/>
          <w:lang w:val="de-DE" w:bidi="fa-IR"/>
        </w:rPr>
        <w:t>A</w:t>
      </w:r>
      <w:proofErr w:type="gramEnd"/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</w:t>
      </w:r>
      <w:r w:rsidR="009454B3">
        <w:rPr>
          <w:rFonts w:cs="Arial"/>
          <w:b/>
          <w:color w:val="0000FF"/>
          <w:sz w:val="28"/>
          <w:szCs w:val="28"/>
          <w:lang w:bidi="fa-IR"/>
        </w:rPr>
        <w:t xml:space="preserve"> педагогики,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лингвистики,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филологии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Окончив  данную  программу,  вы станете хорошим специалистом по </w:t>
      </w:r>
      <w:r w:rsidR="00271639">
        <w:rPr>
          <w:rFonts w:cs="Arial"/>
          <w:b/>
          <w:color w:val="0000FF"/>
          <w:sz w:val="28"/>
          <w:szCs w:val="28"/>
          <w:lang w:bidi="fa-IR"/>
        </w:rPr>
        <w:t>англи</w:t>
      </w:r>
      <w:r w:rsidR="00F86AF5">
        <w:rPr>
          <w:rFonts w:cs="Arial"/>
          <w:b/>
          <w:color w:val="0000FF"/>
          <w:sz w:val="28"/>
          <w:szCs w:val="28"/>
          <w:lang w:bidi="fa-IR"/>
        </w:rPr>
        <w:t>йс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кому </w:t>
      </w:r>
      <w:r w:rsidR="00F86AF5">
        <w:rPr>
          <w:rFonts w:cs="Arial"/>
          <w:b/>
          <w:color w:val="0000FF"/>
          <w:sz w:val="28"/>
          <w:szCs w:val="28"/>
          <w:lang w:bidi="fa-IR"/>
        </w:rPr>
        <w:t xml:space="preserve">и </w:t>
      </w:r>
      <w:r w:rsidR="00271639">
        <w:rPr>
          <w:rFonts w:cs="Arial"/>
          <w:b/>
          <w:color w:val="0000FF"/>
          <w:sz w:val="28"/>
          <w:szCs w:val="28"/>
          <w:lang w:bidi="fa-IR"/>
        </w:rPr>
        <w:t>русс</w:t>
      </w:r>
      <w:r w:rsidR="00F86AF5">
        <w:rPr>
          <w:rFonts w:cs="Arial"/>
          <w:b/>
          <w:color w:val="0000FF"/>
          <w:sz w:val="28"/>
          <w:szCs w:val="28"/>
          <w:lang w:bidi="fa-IR"/>
        </w:rPr>
        <w:t xml:space="preserve">кому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языку. После окончания программы вы можете работать во всех областях, связанных с английским</w:t>
      </w:r>
      <w:r w:rsidR="005F3288">
        <w:rPr>
          <w:rFonts w:cs="Arial"/>
          <w:b/>
          <w:color w:val="0000FF"/>
          <w:sz w:val="28"/>
          <w:szCs w:val="28"/>
          <w:lang w:bidi="fa-IR"/>
        </w:rPr>
        <w:t xml:space="preserve"> и </w:t>
      </w:r>
      <w:r w:rsidR="00271639">
        <w:rPr>
          <w:rFonts w:cs="Arial"/>
          <w:b/>
          <w:color w:val="0000FF"/>
          <w:sz w:val="28"/>
          <w:szCs w:val="28"/>
          <w:lang w:bidi="fa-IR"/>
        </w:rPr>
        <w:t>рус</w:t>
      </w:r>
      <w:r w:rsidR="005F3288">
        <w:rPr>
          <w:rFonts w:cs="Arial"/>
          <w:b/>
          <w:color w:val="0000FF"/>
          <w:sz w:val="28"/>
          <w:szCs w:val="28"/>
          <w:lang w:bidi="fa-IR"/>
        </w:rPr>
        <w:t>ским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языком,  переводчиком, а также специалистом в туристической сфере. 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 w:rsidR="00271639">
        <w:rPr>
          <w:rFonts w:cs="Arial"/>
          <w:b/>
          <w:color w:val="0000FF"/>
          <w:sz w:val="28"/>
          <w:szCs w:val="28"/>
          <w:lang w:bidi="fa-IR"/>
        </w:rPr>
        <w:t>англи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йского и </w:t>
      </w:r>
      <w:r w:rsidR="009E4D79">
        <w:rPr>
          <w:rFonts w:cs="Arial"/>
          <w:b/>
          <w:color w:val="0000FF"/>
          <w:sz w:val="28"/>
          <w:szCs w:val="28"/>
          <w:lang w:bidi="fa-IR"/>
        </w:rPr>
        <w:t>русс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кого языков. </w:t>
      </w:r>
    </w:p>
    <w:p w:rsidR="009555FC" w:rsidRPr="0010554A" w:rsidRDefault="009555FC" w:rsidP="009555FC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9555FC" w:rsidRPr="00BE7013" w:rsidRDefault="009555FC" w:rsidP="009555FC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программа (направления):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9555FC" w:rsidRPr="00BE7013" w:rsidRDefault="009555FC" w:rsidP="009555FC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9555FC" w:rsidRPr="0010554A" w:rsidRDefault="0078173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В</w:t>
      </w:r>
      <w:r w:rsidRPr="0078173C">
        <w:rPr>
          <w:rFonts w:eastAsia="Times New Roman" w:cs="Arial"/>
          <w:b/>
          <w:color w:val="0000FF"/>
          <w:sz w:val="28"/>
          <w:szCs w:val="28"/>
        </w:rPr>
        <w:t>ысшее образование</w:t>
      </w:r>
      <w:r>
        <w:rPr>
          <w:rFonts w:eastAsia="Times New Roman" w:cs="Arial"/>
          <w:b/>
          <w:color w:val="0000FF"/>
          <w:sz w:val="28"/>
          <w:szCs w:val="28"/>
        </w:rPr>
        <w:t>, с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редне и </w:t>
      </w:r>
      <w:proofErr w:type="spellStart"/>
      <w:r w:rsidR="009555FC"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9555FC" w:rsidRPr="0010554A" w:rsidRDefault="009555FC" w:rsidP="009555FC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9555FC" w:rsidRPr="0010554A" w:rsidTr="007C1481">
        <w:trPr>
          <w:trHeight w:val="324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Бакалавр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5D72F1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 w:rsidR="005D72F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9555FC" w:rsidRPr="0010554A" w:rsidRDefault="009555FC" w:rsidP="00F67131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="00271639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Иностранный язык и литература</w:t>
            </w:r>
            <w:r w:rsidR="00271639"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 xml:space="preserve">: </w:t>
            </w:r>
            <w:r w:rsidR="00271639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англий</w:t>
            </w:r>
            <w:r w:rsidR="00271639"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ский язык</w:t>
            </w:r>
          </w:p>
        </w:tc>
      </w:tr>
      <w:tr w:rsidR="009555FC" w:rsidRPr="0010554A" w:rsidTr="007C1481">
        <w:trPr>
          <w:trHeight w:val="408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9555FC" w:rsidRPr="00EA4F85" w:rsidRDefault="00EA4F85" w:rsidP="00205AF7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2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9555FC" w:rsidRPr="0010554A" w:rsidRDefault="00171D57" w:rsidP="00271639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Факультет </w:t>
            </w:r>
            <w:r w:rsidR="00271639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английского язык</w:t>
            </w: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9555FC" w:rsidRPr="0010554A" w:rsidRDefault="009555FC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9555FC" w:rsidRPr="0010554A" w:rsidRDefault="009555FC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322A57" w:rsidRPr="00BE7013" w:rsidRDefault="00322A57" w:rsidP="00322A57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Начальник отдела международных связей, СамГИИЯ  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322A57" w:rsidRPr="0010554A" w:rsidRDefault="00322A57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sectPr w:rsidR="00322A57" w:rsidRPr="0010554A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D7602"/>
    <w:multiLevelType w:val="hybridMultilevel"/>
    <w:tmpl w:val="2A9C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55FC"/>
    <w:rsid w:val="00072F31"/>
    <w:rsid w:val="00076AAD"/>
    <w:rsid w:val="000D42F0"/>
    <w:rsid w:val="0010554A"/>
    <w:rsid w:val="001174EC"/>
    <w:rsid w:val="00135D2A"/>
    <w:rsid w:val="00171D57"/>
    <w:rsid w:val="00271639"/>
    <w:rsid w:val="002A5FC7"/>
    <w:rsid w:val="00322A57"/>
    <w:rsid w:val="0038581D"/>
    <w:rsid w:val="003F6ADE"/>
    <w:rsid w:val="00447CFC"/>
    <w:rsid w:val="004B0B1A"/>
    <w:rsid w:val="004B3835"/>
    <w:rsid w:val="00565839"/>
    <w:rsid w:val="005D72F1"/>
    <w:rsid w:val="005E5E98"/>
    <w:rsid w:val="005F3288"/>
    <w:rsid w:val="005F6242"/>
    <w:rsid w:val="00695A1F"/>
    <w:rsid w:val="006A5344"/>
    <w:rsid w:val="006C17BB"/>
    <w:rsid w:val="0078173C"/>
    <w:rsid w:val="007C1481"/>
    <w:rsid w:val="00827E77"/>
    <w:rsid w:val="0083786A"/>
    <w:rsid w:val="00885BA3"/>
    <w:rsid w:val="009454B3"/>
    <w:rsid w:val="009555FC"/>
    <w:rsid w:val="009E4D79"/>
    <w:rsid w:val="00AE0B06"/>
    <w:rsid w:val="00B710A1"/>
    <w:rsid w:val="00B847E6"/>
    <w:rsid w:val="00B960D3"/>
    <w:rsid w:val="00BE7013"/>
    <w:rsid w:val="00E762A5"/>
    <w:rsid w:val="00EA4F85"/>
    <w:rsid w:val="00F54006"/>
    <w:rsid w:val="00F67131"/>
    <w:rsid w:val="00F84322"/>
    <w:rsid w:val="00F860D8"/>
    <w:rsid w:val="00F8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5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5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348</Words>
  <Characters>1985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XAB</cp:lastModifiedBy>
  <cp:revision>38</cp:revision>
  <dcterms:created xsi:type="dcterms:W3CDTF">2020-06-17T12:50:00Z</dcterms:created>
  <dcterms:modified xsi:type="dcterms:W3CDTF">2020-06-18T12:15:00Z</dcterms:modified>
</cp:coreProperties>
</file>